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AD7343" w:rsidR="001E41F3" w:rsidRDefault="001E41F3">
      <w:pPr>
        <w:pStyle w:val="CRCoverPage"/>
        <w:tabs>
          <w:tab w:val="right" w:pos="9639"/>
        </w:tabs>
        <w:spacing w:after="0"/>
        <w:rPr>
          <w:b/>
          <w:i/>
          <w:noProof/>
          <w:sz w:val="28"/>
        </w:rPr>
      </w:pPr>
      <w:r>
        <w:rPr>
          <w:b/>
          <w:noProof/>
          <w:sz w:val="24"/>
        </w:rPr>
        <w:t>3GPP TSG-</w:t>
      </w:r>
      <w:r w:rsidR="00B80921">
        <w:rPr>
          <w:rFonts w:hint="eastAsia"/>
          <w:b/>
          <w:noProof/>
          <w:sz w:val="24"/>
          <w:lang w:eastAsia="zh-CN"/>
        </w:rPr>
        <w:t>WG</w:t>
      </w:r>
      <w:r w:rsidR="00B80921">
        <w:rPr>
          <w:b/>
          <w:noProof/>
          <w:sz w:val="24"/>
        </w:rPr>
        <w:t xml:space="preserve"> </w:t>
      </w:r>
      <w:r w:rsidR="007D2CF7" w:rsidRPr="007D2CF7">
        <w:rPr>
          <w:b/>
          <w:noProof/>
          <w:sz w:val="24"/>
        </w:rPr>
        <w:t>SA2</w:t>
      </w:r>
      <w:r w:rsidR="00C66BA2">
        <w:rPr>
          <w:b/>
          <w:noProof/>
          <w:sz w:val="24"/>
        </w:rPr>
        <w:t xml:space="preserve"> </w:t>
      </w:r>
      <w:r>
        <w:rPr>
          <w:b/>
          <w:noProof/>
          <w:sz w:val="24"/>
        </w:rPr>
        <w:t>Meeting #</w:t>
      </w:r>
      <w:r w:rsidR="007D2CF7" w:rsidRPr="007D2CF7">
        <w:rPr>
          <w:b/>
          <w:noProof/>
          <w:sz w:val="24"/>
        </w:rPr>
        <w:t>16</w:t>
      </w:r>
      <w:r w:rsidR="00B80921">
        <w:rPr>
          <w:b/>
          <w:noProof/>
          <w:sz w:val="24"/>
        </w:rPr>
        <w:t>4</w:t>
      </w:r>
      <w:r>
        <w:rPr>
          <w:b/>
          <w:i/>
          <w:noProof/>
          <w:sz w:val="28"/>
        </w:rPr>
        <w:tab/>
      </w:r>
      <w:r w:rsidR="009629AB">
        <w:rPr>
          <w:b/>
          <w:i/>
          <w:noProof/>
          <w:sz w:val="28"/>
        </w:rPr>
        <w:t>S2-</w:t>
      </w:r>
      <w:r w:rsidR="004B5519" w:rsidRPr="004B5519">
        <w:rPr>
          <w:b/>
          <w:i/>
          <w:noProof/>
          <w:sz w:val="28"/>
        </w:rPr>
        <w:t>2408649</w:t>
      </w:r>
      <w:r w:rsidR="007D2CF7" w:rsidRPr="007D2CF7">
        <w:rPr>
          <w:b/>
          <w:i/>
          <w:noProof/>
          <w:sz w:val="28"/>
        </w:rPr>
        <w:t xml:space="preserve"> </w:t>
      </w:r>
    </w:p>
    <w:p w14:paraId="7CB45193" w14:textId="7AF31EF0" w:rsidR="001E41F3" w:rsidRDefault="00B80921" w:rsidP="005E2C44">
      <w:pPr>
        <w:pStyle w:val="CRCoverPage"/>
        <w:outlineLvl w:val="0"/>
        <w:rPr>
          <w:b/>
          <w:noProof/>
          <w:sz w:val="24"/>
        </w:rPr>
      </w:pPr>
      <w:r>
        <w:rPr>
          <w:rFonts w:hint="eastAsia"/>
          <w:b/>
          <w:noProof/>
          <w:sz w:val="24"/>
          <w:lang w:eastAsia="zh-CN"/>
        </w:rPr>
        <w:t>M</w:t>
      </w:r>
      <w:r>
        <w:rPr>
          <w:b/>
          <w:noProof/>
          <w:sz w:val="24"/>
        </w:rPr>
        <w:t>aastricht</w:t>
      </w:r>
      <w:r w:rsidR="007D2CF7" w:rsidRPr="007D2CF7">
        <w:rPr>
          <w:b/>
          <w:noProof/>
          <w:sz w:val="24"/>
        </w:rPr>
        <w:t xml:space="preserve">, </w:t>
      </w:r>
      <w:r>
        <w:rPr>
          <w:b/>
          <w:noProof/>
          <w:sz w:val="24"/>
        </w:rPr>
        <w:t>Netherland</w:t>
      </w:r>
      <w:r w:rsidR="001E41F3">
        <w:rPr>
          <w:b/>
          <w:noProof/>
          <w:sz w:val="24"/>
        </w:rPr>
        <w:t xml:space="preserve">, </w:t>
      </w:r>
      <w:r>
        <w:rPr>
          <w:rFonts w:cs="Arial"/>
          <w:b/>
          <w:noProof/>
          <w:sz w:val="24"/>
          <w:szCs w:val="24"/>
          <w:lang w:eastAsia="ko-KR"/>
        </w:rPr>
        <w:t>Aug</w:t>
      </w:r>
      <w:r w:rsidR="007D2CF7" w:rsidRPr="00E83F17">
        <w:rPr>
          <w:rFonts w:cs="Arial"/>
          <w:b/>
          <w:noProof/>
          <w:sz w:val="24"/>
          <w:szCs w:val="24"/>
          <w:lang w:eastAsia="ko-KR"/>
        </w:rPr>
        <w:t xml:space="preserve"> </w:t>
      </w:r>
      <w:r>
        <w:rPr>
          <w:rFonts w:cs="Arial"/>
          <w:b/>
          <w:noProof/>
          <w:sz w:val="24"/>
          <w:szCs w:val="24"/>
          <w:lang w:eastAsia="ko-KR"/>
        </w:rPr>
        <w:t>19</w:t>
      </w:r>
      <w:r w:rsidR="007D2CF7" w:rsidRPr="00E83F17">
        <w:rPr>
          <w:rFonts w:cs="Arial"/>
          <w:b/>
          <w:noProof/>
          <w:sz w:val="24"/>
          <w:szCs w:val="24"/>
          <w:lang w:eastAsia="ko-KR"/>
        </w:rPr>
        <w:t xml:space="preserve"> –</w:t>
      </w:r>
      <w:r w:rsidR="007D2CF7">
        <w:rPr>
          <w:rFonts w:cs="Arial"/>
          <w:b/>
          <w:noProof/>
          <w:sz w:val="24"/>
          <w:szCs w:val="24"/>
          <w:lang w:eastAsia="ko-KR"/>
        </w:rPr>
        <w:t xml:space="preserve"> </w:t>
      </w:r>
      <w:r>
        <w:rPr>
          <w:rFonts w:cs="Arial"/>
          <w:b/>
          <w:noProof/>
          <w:sz w:val="24"/>
          <w:szCs w:val="24"/>
          <w:lang w:eastAsia="ko-KR"/>
        </w:rPr>
        <w:t>23</w:t>
      </w:r>
      <w:r w:rsidR="007D2CF7" w:rsidRPr="00E83F17">
        <w:rPr>
          <w:rFonts w:cs="Arial"/>
          <w:b/>
          <w:noProof/>
          <w:sz w:val="24"/>
          <w:szCs w:val="24"/>
          <w:lang w:eastAsia="ko-KR"/>
        </w:rPr>
        <w:t>, 202</w:t>
      </w:r>
      <w:r w:rsidR="007D2CF7">
        <w:rPr>
          <w:rFonts w:cs="Arial"/>
          <w:b/>
          <w:noProof/>
          <w:sz w:val="24"/>
          <w:szCs w:val="24"/>
          <w:lang w:eastAsia="ko-KR"/>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F13CB" w:rsidR="001E41F3" w:rsidRPr="00410371" w:rsidRDefault="00F107C7" w:rsidP="00F107C7">
            <w:pPr>
              <w:pStyle w:val="CRCoverPage"/>
              <w:spacing w:after="0"/>
              <w:jc w:val="center"/>
              <w:rPr>
                <w:b/>
                <w:noProof/>
                <w:sz w:val="28"/>
              </w:rPr>
            </w:pPr>
            <w:r w:rsidRPr="00F107C7">
              <w:rPr>
                <w:b/>
                <w:noProof/>
                <w:sz w:val="28"/>
              </w:rPr>
              <w:t>23.</w:t>
            </w:r>
            <w:r w:rsidR="009629A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FAE2A" w:rsidR="001E41F3" w:rsidRPr="00410371" w:rsidRDefault="004B5519" w:rsidP="00F107C7">
            <w:pPr>
              <w:pStyle w:val="CRCoverPage"/>
              <w:spacing w:after="0"/>
              <w:jc w:val="center"/>
              <w:rPr>
                <w:noProof/>
              </w:rPr>
            </w:pPr>
            <w:r>
              <w:rPr>
                <w:b/>
                <w:noProof/>
                <w:sz w:val="28"/>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5AC82" w:rsidR="001E41F3" w:rsidRPr="00410371" w:rsidRDefault="00F107C7" w:rsidP="00F107C7">
            <w:pPr>
              <w:pStyle w:val="CRCoverPage"/>
              <w:spacing w:after="0"/>
              <w:jc w:val="center"/>
              <w:rPr>
                <w:b/>
                <w:noProof/>
              </w:rPr>
            </w:pPr>
            <w:r w:rsidRPr="00F107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1C06E" w:rsidR="001E41F3" w:rsidRPr="00410371" w:rsidRDefault="007D2CF7" w:rsidP="00B42FB4">
            <w:pPr>
              <w:pStyle w:val="CRCoverPage"/>
              <w:spacing w:after="0"/>
              <w:jc w:val="center"/>
              <w:rPr>
                <w:noProof/>
                <w:sz w:val="28"/>
              </w:rPr>
            </w:pPr>
            <w:r w:rsidRPr="007D2CF7">
              <w:rPr>
                <w:b/>
                <w:noProof/>
                <w:sz w:val="28"/>
              </w:rPr>
              <w:t>18.</w:t>
            </w:r>
            <w:r w:rsidR="008734A0">
              <w:rPr>
                <w:b/>
                <w:noProof/>
                <w:sz w:val="28"/>
              </w:rPr>
              <w:t>6</w:t>
            </w:r>
            <w:r w:rsidRPr="007D2C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12308" w:rsidR="00F25D98" w:rsidRDefault="007D2CF7"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995AB" w:rsidR="00F25D98" w:rsidRDefault="007D2CF7"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F19EF" w:rsidR="001E41F3" w:rsidRDefault="00AD142E" w:rsidP="005949AB">
            <w:pPr>
              <w:pStyle w:val="CRCoverPage"/>
              <w:spacing w:after="0"/>
              <w:ind w:left="100"/>
              <w:rPr>
                <w:noProof/>
              </w:rPr>
            </w:pPr>
            <w:r>
              <w:rPr>
                <w:rFonts w:hint="eastAsia"/>
                <w:noProof/>
                <w:lang w:eastAsia="zh-CN"/>
              </w:rPr>
              <w:t>KI</w:t>
            </w:r>
            <w:r w:rsidR="005949AB">
              <w:rPr>
                <w:noProof/>
              </w:rPr>
              <w:t>#6</w:t>
            </w:r>
            <w:r>
              <w:rPr>
                <w:rFonts w:hint="eastAsia"/>
                <w:noProof/>
                <w:lang w:eastAsia="zh-CN"/>
              </w:rPr>
              <w:t>:</w:t>
            </w:r>
            <w:r>
              <w:rPr>
                <w:noProof/>
                <w:lang w:eastAsia="zh-CN"/>
              </w:rPr>
              <w:t xml:space="preserve"> Support of </w:t>
            </w:r>
            <w:r w:rsidR="005949AB">
              <w:rPr>
                <w:noProof/>
                <w:lang w:eastAsia="zh-CN"/>
              </w:rPr>
              <w:t>Standalone IMS DC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3103" w:rsidR="001E41F3" w:rsidRDefault="007D2CF7">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BCCDC" w:rsidR="001E41F3" w:rsidRDefault="007D2CF7" w:rsidP="00547111">
            <w:pPr>
              <w:pStyle w:val="CRCoverPage"/>
              <w:spacing w:after="0"/>
              <w:ind w:left="100"/>
              <w:rPr>
                <w:noProof/>
              </w:rPr>
            </w:pPr>
            <w:r>
              <w:t>SA2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96ECC" w:rsidR="001E41F3" w:rsidRDefault="00AD142E" w:rsidP="0000664C">
            <w:pPr>
              <w:pStyle w:val="CRCoverPage"/>
              <w:spacing w:after="0"/>
              <w:ind w:left="100"/>
              <w:rPr>
                <w:noProof/>
              </w:rPr>
            </w:pPr>
            <w:r w:rsidRPr="00AD142E">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FD0CA" w:rsidR="001E41F3" w:rsidRDefault="007D2CF7" w:rsidP="007C02AF">
            <w:pPr>
              <w:pStyle w:val="CRCoverPage"/>
              <w:spacing w:after="0"/>
              <w:ind w:left="100"/>
              <w:rPr>
                <w:noProof/>
              </w:rPr>
            </w:pPr>
            <w:r>
              <w:t>2024-0</w:t>
            </w:r>
            <w:r w:rsidR="00AD142E">
              <w:t>8</w:t>
            </w:r>
            <w:r>
              <w:t>-</w:t>
            </w:r>
            <w:r w:rsidR="00215745">
              <w:t>0</w:t>
            </w:r>
            <w:r w:rsidR="00AD142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BD66A" w:rsidR="001E41F3" w:rsidRDefault="00AD14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8B48A" w:rsidR="001E41F3" w:rsidRDefault="007D2CF7">
            <w:pPr>
              <w:pStyle w:val="CRCoverPage"/>
              <w:spacing w:after="0"/>
              <w:ind w:left="100"/>
              <w:rPr>
                <w:noProof/>
              </w:rPr>
            </w:pPr>
            <w:r>
              <w:rPr>
                <w:i/>
                <w:noProof/>
                <w:sz w:val="18"/>
              </w:rPr>
              <w:t>Rel-1</w:t>
            </w:r>
            <w:r w:rsidR="00AD142E">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2CF7" w14:paraId="1256F52C" w14:textId="77777777" w:rsidTr="00547111">
        <w:tc>
          <w:tcPr>
            <w:tcW w:w="2694" w:type="dxa"/>
            <w:gridSpan w:val="2"/>
            <w:tcBorders>
              <w:top w:val="single" w:sz="4" w:space="0" w:color="auto"/>
              <w:left w:val="single" w:sz="4" w:space="0" w:color="auto"/>
            </w:tcBorders>
          </w:tcPr>
          <w:p w14:paraId="52C87DB0" w14:textId="77777777" w:rsidR="007D2CF7" w:rsidRDefault="007D2CF7" w:rsidP="007D2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9C079" w:rsidR="00FB143E" w:rsidRDefault="00C22DDB" w:rsidP="00DC52E7">
            <w:pPr>
              <w:pStyle w:val="CRCoverPage"/>
              <w:spacing w:after="0"/>
              <w:rPr>
                <w:noProof/>
                <w:lang w:eastAsia="zh-CN"/>
              </w:rPr>
            </w:pPr>
            <w:r>
              <w:rPr>
                <w:noProof/>
                <w:lang w:eastAsia="zh-CN"/>
              </w:rPr>
              <w:t>WI of NG_RTC_Ph2</w:t>
            </w:r>
            <w:r w:rsidR="000F5A2E">
              <w:rPr>
                <w:noProof/>
                <w:lang w:eastAsia="zh-CN"/>
              </w:rPr>
              <w:t xml:space="preserve"> was</w:t>
            </w:r>
            <w:r w:rsidR="009D3335">
              <w:rPr>
                <w:noProof/>
                <w:lang w:eastAsia="zh-CN"/>
              </w:rPr>
              <w:t xml:space="preserve"> </w:t>
            </w:r>
            <w:r w:rsidR="003D0B8B">
              <w:rPr>
                <w:noProof/>
                <w:lang w:eastAsia="zh-CN"/>
              </w:rPr>
              <w:t>approved at SA#104 in SP-</w:t>
            </w:r>
            <w:r w:rsidR="00196991" w:rsidRPr="00196991">
              <w:rPr>
                <w:noProof/>
                <w:lang w:eastAsia="zh-CN"/>
              </w:rPr>
              <w:t>240985</w:t>
            </w:r>
            <w:r w:rsidR="00DC52E7">
              <w:rPr>
                <w:noProof/>
                <w:lang w:eastAsia="zh-CN"/>
              </w:rPr>
              <w:t>. WT6</w:t>
            </w:r>
            <w:r w:rsidR="00196991">
              <w:rPr>
                <w:noProof/>
                <w:lang w:eastAsia="zh-CN"/>
              </w:rPr>
              <w:t xml:space="preserve"> of the WI is to enhance IMS procedures to support</w:t>
            </w:r>
            <w:r w:rsidR="00DC52E7">
              <w:rPr>
                <w:noProof/>
                <w:lang w:eastAsia="zh-CN"/>
              </w:rPr>
              <w:t xml:space="preserve"> </w:t>
            </w:r>
            <w:r w:rsidR="000718E1">
              <w:rPr>
                <w:noProof/>
                <w:lang w:eastAsia="zh-CN"/>
              </w:rPr>
              <w:t xml:space="preserve">Standalone </w:t>
            </w:r>
            <w:r w:rsidR="00DC52E7">
              <w:rPr>
                <w:noProof/>
                <w:lang w:eastAsia="zh-CN"/>
              </w:rPr>
              <w:t>IMS data channel session</w:t>
            </w:r>
            <w:r w:rsidR="009973F5">
              <w:rPr>
                <w:noProof/>
                <w:lang w:eastAsia="zh-CN"/>
              </w:rPr>
              <w:t xml:space="preserve">, </w:t>
            </w:r>
            <w:r w:rsidR="009973F5">
              <w:rPr>
                <w:rFonts w:hint="eastAsia"/>
                <w:lang w:val="en-US" w:eastAsia="zh-CN"/>
              </w:rPr>
              <w:t xml:space="preserve">including establishing IMS session with standalone bootstrap DC </w:t>
            </w:r>
            <w:r w:rsidR="009973F5">
              <w:rPr>
                <w:rFonts w:eastAsia="等线" w:hint="eastAsia"/>
              </w:rPr>
              <w:t xml:space="preserve">or </w:t>
            </w:r>
            <w:r w:rsidR="009973F5">
              <w:rPr>
                <w:rFonts w:eastAsia="等线"/>
              </w:rPr>
              <w:t xml:space="preserve">a </w:t>
            </w:r>
            <w:r w:rsidR="009973F5">
              <w:rPr>
                <w:rFonts w:eastAsia="等线" w:hint="eastAsia"/>
              </w:rPr>
              <w:t xml:space="preserve">combination of </w:t>
            </w:r>
            <w:r w:rsidR="009973F5">
              <w:rPr>
                <w:rFonts w:eastAsia="等线"/>
              </w:rPr>
              <w:t xml:space="preserve">standalone </w:t>
            </w:r>
            <w:r w:rsidR="009973F5">
              <w:rPr>
                <w:rFonts w:eastAsia="等线" w:hint="eastAsia"/>
              </w:rPr>
              <w:t xml:space="preserve">bootstrap </w:t>
            </w:r>
            <w:r w:rsidR="009973F5">
              <w:rPr>
                <w:rFonts w:eastAsia="等线" w:hint="eastAsia"/>
                <w:lang w:val="en-US" w:eastAsia="zh-CN"/>
              </w:rPr>
              <w:t>DC</w:t>
            </w:r>
            <w:r w:rsidR="009973F5">
              <w:rPr>
                <w:rFonts w:eastAsia="等线" w:hint="eastAsia"/>
              </w:rPr>
              <w:t xml:space="preserve"> and</w:t>
            </w:r>
            <w:r w:rsidR="009973F5">
              <w:rPr>
                <w:rFonts w:eastAsia="等线"/>
              </w:rPr>
              <w:t xml:space="preserve"> </w:t>
            </w:r>
            <w:r w:rsidR="009973F5">
              <w:rPr>
                <w:rFonts w:eastAsia="等线" w:hint="eastAsia"/>
              </w:rPr>
              <w:t xml:space="preserve">application </w:t>
            </w:r>
            <w:r w:rsidR="009973F5">
              <w:rPr>
                <w:rFonts w:eastAsia="等线" w:hint="eastAsia"/>
                <w:lang w:val="en-US" w:eastAsia="zh-CN"/>
              </w:rPr>
              <w:t>DC, c</w:t>
            </w:r>
            <w:r w:rsidR="009973F5">
              <w:rPr>
                <w:rFonts w:hint="eastAsia"/>
                <w:lang w:val="en-US" w:eastAsia="zh-CN"/>
              </w:rPr>
              <w:t>hanging an IMS session with audio/video/DC media components to a standalone IMS DC session and adding audio/video media components to a</w:t>
            </w:r>
            <w:r w:rsidR="00EC04D5">
              <w:rPr>
                <w:lang w:val="en-US" w:eastAsia="zh-CN"/>
              </w:rPr>
              <w:t>n</w:t>
            </w:r>
            <w:r w:rsidR="009973F5">
              <w:rPr>
                <w:rFonts w:hint="eastAsia"/>
                <w:lang w:val="en-US" w:eastAsia="zh-CN"/>
              </w:rPr>
              <w:t xml:space="preserve"> established standalone IMS DC session</w:t>
            </w:r>
            <w:r w:rsidR="00196991">
              <w:rPr>
                <w:noProof/>
                <w:lang w:eastAsia="zh-CN"/>
              </w:rPr>
              <w:t>.</w:t>
            </w:r>
          </w:p>
        </w:tc>
      </w:tr>
      <w:tr w:rsidR="007D2CF7" w14:paraId="4CA74D09" w14:textId="77777777" w:rsidTr="00547111">
        <w:tc>
          <w:tcPr>
            <w:tcW w:w="2694" w:type="dxa"/>
            <w:gridSpan w:val="2"/>
            <w:tcBorders>
              <w:left w:val="single" w:sz="4" w:space="0" w:color="auto"/>
            </w:tcBorders>
          </w:tcPr>
          <w:p w14:paraId="2D0866D6"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365DEF04" w14:textId="77777777" w:rsidR="007D2CF7" w:rsidRDefault="007D2CF7" w:rsidP="007D2CF7">
            <w:pPr>
              <w:pStyle w:val="CRCoverPage"/>
              <w:spacing w:after="0"/>
              <w:rPr>
                <w:noProof/>
                <w:sz w:val="8"/>
                <w:szCs w:val="8"/>
              </w:rPr>
            </w:pPr>
          </w:p>
        </w:tc>
      </w:tr>
      <w:tr w:rsidR="007D2CF7" w14:paraId="21016551" w14:textId="77777777" w:rsidTr="00547111">
        <w:tc>
          <w:tcPr>
            <w:tcW w:w="2694" w:type="dxa"/>
            <w:gridSpan w:val="2"/>
            <w:tcBorders>
              <w:left w:val="single" w:sz="4" w:space="0" w:color="auto"/>
            </w:tcBorders>
          </w:tcPr>
          <w:p w14:paraId="49433147" w14:textId="77777777" w:rsidR="007D2CF7" w:rsidRDefault="007D2CF7" w:rsidP="007D2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F862F" w14:textId="282BFA22" w:rsidR="007D2CF7" w:rsidRDefault="009962FF" w:rsidP="009962FF">
            <w:pPr>
              <w:pStyle w:val="CRCoverPage"/>
              <w:numPr>
                <w:ilvl w:val="0"/>
                <w:numId w:val="4"/>
              </w:numPr>
              <w:spacing w:after="0"/>
              <w:rPr>
                <w:noProof/>
                <w:lang w:val="en-US" w:eastAsia="zh-CN"/>
              </w:rPr>
            </w:pPr>
            <w:r>
              <w:rPr>
                <w:noProof/>
                <w:lang w:val="en-US" w:eastAsia="zh-CN"/>
              </w:rPr>
              <w:t xml:space="preserve">Add a new clause to describe the procedure of </w:t>
            </w:r>
            <w:r w:rsidR="00C66D74">
              <w:rPr>
                <w:noProof/>
                <w:lang w:val="en-US" w:eastAsia="zh-CN"/>
              </w:rPr>
              <w:t>standalone bootstrap DC</w:t>
            </w:r>
            <w:r>
              <w:rPr>
                <w:noProof/>
                <w:lang w:val="en-US" w:eastAsia="zh-CN"/>
              </w:rPr>
              <w:t>.</w:t>
            </w:r>
          </w:p>
          <w:p w14:paraId="0FC54AF1" w14:textId="3A27BBE0" w:rsidR="009962FF" w:rsidRDefault="009962FF" w:rsidP="009962FF">
            <w:pPr>
              <w:pStyle w:val="CRCoverPage"/>
              <w:numPr>
                <w:ilvl w:val="0"/>
                <w:numId w:val="4"/>
              </w:numPr>
              <w:spacing w:after="0"/>
              <w:rPr>
                <w:noProof/>
                <w:lang w:val="en-US" w:eastAsia="zh-CN"/>
              </w:rPr>
            </w:pPr>
            <w:r>
              <w:rPr>
                <w:noProof/>
                <w:lang w:val="en-US" w:eastAsia="zh-CN"/>
              </w:rPr>
              <w:t xml:space="preserve">Add a new clause to describe the procedure of </w:t>
            </w:r>
            <w:r w:rsidR="00C66D74">
              <w:t>combination of standalone bootstrap DC and application DC</w:t>
            </w:r>
            <w:r>
              <w:rPr>
                <w:noProof/>
                <w:lang w:val="en-US" w:eastAsia="zh-CN"/>
              </w:rPr>
              <w:t>.</w:t>
            </w:r>
          </w:p>
          <w:p w14:paraId="31C656EC" w14:textId="215F4BD4" w:rsidR="00A30F81" w:rsidRPr="001C7D71" w:rsidRDefault="001C7D71" w:rsidP="001C7D71">
            <w:pPr>
              <w:pStyle w:val="CRCoverPage"/>
              <w:numPr>
                <w:ilvl w:val="0"/>
                <w:numId w:val="4"/>
              </w:numPr>
              <w:spacing w:after="0"/>
              <w:rPr>
                <w:noProof/>
                <w:lang w:val="en-US" w:eastAsia="zh-CN"/>
              </w:rPr>
            </w:pPr>
            <w:r>
              <w:rPr>
                <w:noProof/>
                <w:lang w:val="en-US" w:eastAsia="zh-CN"/>
              </w:rPr>
              <w:t xml:space="preserve">Add a new clause to describe the procedure of </w:t>
            </w:r>
            <w:r>
              <w:t>IMS DC session mode change</w:t>
            </w:r>
            <w:r>
              <w:rPr>
                <w:noProof/>
                <w:lang w:val="en-US" w:eastAsia="zh-CN"/>
              </w:rPr>
              <w:t>.</w:t>
            </w:r>
          </w:p>
        </w:tc>
      </w:tr>
      <w:tr w:rsidR="007D2CF7" w14:paraId="1F886379" w14:textId="77777777" w:rsidTr="00547111">
        <w:tc>
          <w:tcPr>
            <w:tcW w:w="2694" w:type="dxa"/>
            <w:gridSpan w:val="2"/>
            <w:tcBorders>
              <w:left w:val="single" w:sz="4" w:space="0" w:color="auto"/>
            </w:tcBorders>
          </w:tcPr>
          <w:p w14:paraId="4D989623"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71C4A204" w14:textId="77777777" w:rsidR="007D2CF7" w:rsidRDefault="007D2CF7" w:rsidP="007D2CF7">
            <w:pPr>
              <w:pStyle w:val="CRCoverPage"/>
              <w:spacing w:after="0"/>
              <w:rPr>
                <w:noProof/>
                <w:sz w:val="8"/>
                <w:szCs w:val="8"/>
              </w:rPr>
            </w:pPr>
          </w:p>
        </w:tc>
      </w:tr>
      <w:tr w:rsidR="007D2CF7" w14:paraId="678D7BF9" w14:textId="77777777" w:rsidTr="00547111">
        <w:tc>
          <w:tcPr>
            <w:tcW w:w="2694" w:type="dxa"/>
            <w:gridSpan w:val="2"/>
            <w:tcBorders>
              <w:left w:val="single" w:sz="4" w:space="0" w:color="auto"/>
              <w:bottom w:val="single" w:sz="4" w:space="0" w:color="auto"/>
            </w:tcBorders>
          </w:tcPr>
          <w:p w14:paraId="4E5CE1B6" w14:textId="77777777" w:rsidR="007D2CF7" w:rsidRDefault="007D2CF7" w:rsidP="007D2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E8A5C" w:rsidR="007D2CF7" w:rsidRDefault="00E26E6B" w:rsidP="00D70DFE">
            <w:pPr>
              <w:pStyle w:val="CRCoverPage"/>
              <w:spacing w:after="0"/>
              <w:rPr>
                <w:noProof/>
                <w:lang w:eastAsia="zh-CN"/>
              </w:rPr>
            </w:pPr>
            <w:r>
              <w:rPr>
                <w:rFonts w:hint="eastAsia"/>
                <w:noProof/>
                <w:lang w:eastAsia="zh-CN"/>
              </w:rPr>
              <w:t>T</w:t>
            </w:r>
            <w:r>
              <w:rPr>
                <w:noProof/>
                <w:lang w:eastAsia="zh-CN"/>
              </w:rPr>
              <w:t xml:space="preserve">he </w:t>
            </w:r>
            <w:r w:rsidR="0061769A">
              <w:rPr>
                <w:noProof/>
                <w:lang w:eastAsia="zh-CN"/>
              </w:rPr>
              <w:t xml:space="preserve">support of </w:t>
            </w:r>
            <w:r w:rsidR="00D70DFE">
              <w:rPr>
                <w:noProof/>
                <w:lang w:eastAsia="zh-CN"/>
              </w:rPr>
              <w:t>Standalone IMS data channel session</w:t>
            </w:r>
            <w:r w:rsidR="0061769A">
              <w:rPr>
                <w:noProof/>
                <w:lang w:eastAsia="zh-CN"/>
              </w:rPr>
              <w:t xml:space="preserve"> is missing in normative phase.</w:t>
            </w:r>
          </w:p>
        </w:tc>
      </w:tr>
      <w:tr w:rsidR="007D2CF7" w14:paraId="034AF533" w14:textId="77777777" w:rsidTr="00547111">
        <w:tc>
          <w:tcPr>
            <w:tcW w:w="2694" w:type="dxa"/>
            <w:gridSpan w:val="2"/>
          </w:tcPr>
          <w:p w14:paraId="39D9EB5B" w14:textId="77777777" w:rsidR="007D2CF7" w:rsidRDefault="007D2CF7" w:rsidP="007D2CF7">
            <w:pPr>
              <w:pStyle w:val="CRCoverPage"/>
              <w:spacing w:after="0"/>
              <w:rPr>
                <w:b/>
                <w:i/>
                <w:noProof/>
                <w:sz w:val="8"/>
                <w:szCs w:val="8"/>
              </w:rPr>
            </w:pPr>
          </w:p>
        </w:tc>
        <w:tc>
          <w:tcPr>
            <w:tcW w:w="6946" w:type="dxa"/>
            <w:gridSpan w:val="9"/>
          </w:tcPr>
          <w:p w14:paraId="7826CB1C" w14:textId="77777777" w:rsidR="007D2CF7" w:rsidRDefault="007D2CF7" w:rsidP="007D2CF7">
            <w:pPr>
              <w:pStyle w:val="CRCoverPage"/>
              <w:spacing w:after="0"/>
              <w:rPr>
                <w:noProof/>
                <w:sz w:val="8"/>
                <w:szCs w:val="8"/>
              </w:rPr>
            </w:pPr>
          </w:p>
        </w:tc>
      </w:tr>
      <w:tr w:rsidR="007D2CF7" w14:paraId="6A17D7AC" w14:textId="77777777" w:rsidTr="00547111">
        <w:tc>
          <w:tcPr>
            <w:tcW w:w="2694" w:type="dxa"/>
            <w:gridSpan w:val="2"/>
            <w:tcBorders>
              <w:top w:val="single" w:sz="4" w:space="0" w:color="auto"/>
              <w:left w:val="single" w:sz="4" w:space="0" w:color="auto"/>
            </w:tcBorders>
          </w:tcPr>
          <w:p w14:paraId="6DAD5B19" w14:textId="77777777" w:rsidR="007D2CF7" w:rsidRDefault="007D2CF7" w:rsidP="007D2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DA7B" w:rsidR="007D2CF7" w:rsidRDefault="006F302F" w:rsidP="00EF50A5">
            <w:pPr>
              <w:pStyle w:val="CRCoverPage"/>
              <w:spacing w:after="0"/>
              <w:rPr>
                <w:noProof/>
                <w:lang w:eastAsia="zh-CN"/>
              </w:rPr>
            </w:pPr>
            <w:r>
              <w:rPr>
                <w:rFonts w:hint="eastAsia"/>
                <w:noProof/>
                <w:lang w:eastAsia="zh-CN"/>
              </w:rPr>
              <w:t>A</w:t>
            </w:r>
            <w:r>
              <w:rPr>
                <w:noProof/>
                <w:lang w:eastAsia="zh-CN"/>
              </w:rPr>
              <w:t>C</w:t>
            </w:r>
            <w:r w:rsidR="001C7D71">
              <w:rPr>
                <w:noProof/>
                <w:lang w:eastAsia="zh-CN"/>
              </w:rPr>
              <w:t>.</w:t>
            </w:r>
            <w:r>
              <w:rPr>
                <w:noProof/>
                <w:lang w:eastAsia="zh-CN"/>
              </w:rPr>
              <w:t>7.x (new)</w:t>
            </w:r>
          </w:p>
        </w:tc>
      </w:tr>
      <w:tr w:rsidR="007D2CF7" w14:paraId="56E1E6C3" w14:textId="77777777" w:rsidTr="00547111">
        <w:tc>
          <w:tcPr>
            <w:tcW w:w="2694" w:type="dxa"/>
            <w:gridSpan w:val="2"/>
            <w:tcBorders>
              <w:left w:val="single" w:sz="4" w:space="0" w:color="auto"/>
            </w:tcBorders>
          </w:tcPr>
          <w:p w14:paraId="2FB9DE77" w14:textId="77777777" w:rsidR="007D2CF7" w:rsidRDefault="007D2CF7" w:rsidP="007D2CF7">
            <w:pPr>
              <w:pStyle w:val="CRCoverPage"/>
              <w:spacing w:after="0"/>
              <w:rPr>
                <w:b/>
                <w:i/>
                <w:noProof/>
                <w:sz w:val="8"/>
                <w:szCs w:val="8"/>
              </w:rPr>
            </w:pPr>
          </w:p>
        </w:tc>
        <w:tc>
          <w:tcPr>
            <w:tcW w:w="6946" w:type="dxa"/>
            <w:gridSpan w:val="9"/>
            <w:tcBorders>
              <w:right w:val="single" w:sz="4" w:space="0" w:color="auto"/>
            </w:tcBorders>
          </w:tcPr>
          <w:p w14:paraId="0898542D" w14:textId="77777777" w:rsidR="007D2CF7" w:rsidRDefault="007D2CF7" w:rsidP="007D2CF7">
            <w:pPr>
              <w:pStyle w:val="CRCoverPage"/>
              <w:spacing w:after="0"/>
              <w:rPr>
                <w:noProof/>
                <w:sz w:val="8"/>
                <w:szCs w:val="8"/>
              </w:rPr>
            </w:pPr>
          </w:p>
        </w:tc>
      </w:tr>
      <w:tr w:rsidR="007D2CF7" w14:paraId="76F95A8B" w14:textId="77777777" w:rsidTr="00547111">
        <w:tc>
          <w:tcPr>
            <w:tcW w:w="2694" w:type="dxa"/>
            <w:gridSpan w:val="2"/>
            <w:tcBorders>
              <w:left w:val="single" w:sz="4" w:space="0" w:color="auto"/>
            </w:tcBorders>
          </w:tcPr>
          <w:p w14:paraId="335EAB52" w14:textId="77777777" w:rsidR="007D2CF7" w:rsidRDefault="007D2CF7" w:rsidP="007D2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2CF7" w:rsidRDefault="007D2CF7" w:rsidP="007D2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2CF7" w:rsidRDefault="007D2CF7" w:rsidP="007D2CF7">
            <w:pPr>
              <w:pStyle w:val="CRCoverPage"/>
              <w:spacing w:after="0"/>
              <w:jc w:val="center"/>
              <w:rPr>
                <w:b/>
                <w:caps/>
                <w:noProof/>
              </w:rPr>
            </w:pPr>
            <w:r>
              <w:rPr>
                <w:b/>
                <w:caps/>
                <w:noProof/>
              </w:rPr>
              <w:t>N</w:t>
            </w:r>
          </w:p>
        </w:tc>
        <w:tc>
          <w:tcPr>
            <w:tcW w:w="2977" w:type="dxa"/>
            <w:gridSpan w:val="4"/>
          </w:tcPr>
          <w:p w14:paraId="304CCBCB" w14:textId="77777777" w:rsidR="007D2CF7" w:rsidRDefault="007D2CF7" w:rsidP="007D2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2CF7" w:rsidRDefault="007D2CF7" w:rsidP="007D2CF7">
            <w:pPr>
              <w:pStyle w:val="CRCoverPage"/>
              <w:spacing w:after="0"/>
              <w:ind w:left="99"/>
              <w:rPr>
                <w:noProof/>
              </w:rPr>
            </w:pPr>
          </w:p>
        </w:tc>
      </w:tr>
      <w:tr w:rsidR="007D2CF7" w14:paraId="34ACE2EB" w14:textId="77777777" w:rsidTr="00547111">
        <w:tc>
          <w:tcPr>
            <w:tcW w:w="2694" w:type="dxa"/>
            <w:gridSpan w:val="2"/>
            <w:tcBorders>
              <w:left w:val="single" w:sz="4" w:space="0" w:color="auto"/>
            </w:tcBorders>
          </w:tcPr>
          <w:p w14:paraId="571382F3" w14:textId="77777777" w:rsidR="007D2CF7" w:rsidRDefault="007D2CF7" w:rsidP="007D2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CE161"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7D2CF7" w:rsidRDefault="007D2CF7" w:rsidP="007D2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2CF7" w:rsidRDefault="007D2CF7" w:rsidP="007D2CF7">
            <w:pPr>
              <w:pStyle w:val="CRCoverPage"/>
              <w:spacing w:after="0"/>
              <w:ind w:left="99"/>
              <w:rPr>
                <w:noProof/>
              </w:rPr>
            </w:pPr>
            <w:r>
              <w:rPr>
                <w:noProof/>
              </w:rPr>
              <w:t xml:space="preserve">TS/TR ... CR ... </w:t>
            </w:r>
          </w:p>
        </w:tc>
      </w:tr>
      <w:tr w:rsidR="007D2CF7" w14:paraId="446DDBAC" w14:textId="77777777" w:rsidTr="00547111">
        <w:tc>
          <w:tcPr>
            <w:tcW w:w="2694" w:type="dxa"/>
            <w:gridSpan w:val="2"/>
            <w:tcBorders>
              <w:left w:val="single" w:sz="4" w:space="0" w:color="auto"/>
            </w:tcBorders>
          </w:tcPr>
          <w:p w14:paraId="678A1AA6" w14:textId="77777777" w:rsidR="007D2CF7" w:rsidRDefault="007D2CF7" w:rsidP="007D2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F21CE"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7D2CF7" w:rsidRDefault="007D2CF7" w:rsidP="007D2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2CF7" w:rsidRDefault="007D2CF7" w:rsidP="007D2CF7">
            <w:pPr>
              <w:pStyle w:val="CRCoverPage"/>
              <w:spacing w:after="0"/>
              <w:ind w:left="99"/>
              <w:rPr>
                <w:noProof/>
              </w:rPr>
            </w:pPr>
            <w:r>
              <w:rPr>
                <w:noProof/>
              </w:rPr>
              <w:t xml:space="preserve">TS/TR ... CR ... </w:t>
            </w:r>
          </w:p>
        </w:tc>
      </w:tr>
      <w:tr w:rsidR="007D2CF7" w14:paraId="55C714D2" w14:textId="77777777" w:rsidTr="00547111">
        <w:tc>
          <w:tcPr>
            <w:tcW w:w="2694" w:type="dxa"/>
            <w:gridSpan w:val="2"/>
            <w:tcBorders>
              <w:left w:val="single" w:sz="4" w:space="0" w:color="auto"/>
            </w:tcBorders>
          </w:tcPr>
          <w:p w14:paraId="45913E62" w14:textId="77777777" w:rsidR="007D2CF7" w:rsidRDefault="007D2CF7" w:rsidP="007D2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2CF7" w:rsidRDefault="007D2CF7" w:rsidP="007D2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08DF6" w:rsidR="007D2CF7" w:rsidRDefault="007D2CF7" w:rsidP="007D2CF7">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7D2CF7" w:rsidRDefault="007D2CF7" w:rsidP="007D2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2CF7" w:rsidRDefault="007D2CF7" w:rsidP="007D2CF7">
            <w:pPr>
              <w:pStyle w:val="CRCoverPage"/>
              <w:spacing w:after="0"/>
              <w:ind w:left="99"/>
              <w:rPr>
                <w:noProof/>
              </w:rPr>
            </w:pPr>
            <w:r>
              <w:rPr>
                <w:noProof/>
              </w:rPr>
              <w:t xml:space="preserve">TS/TR ... CR ... </w:t>
            </w:r>
          </w:p>
        </w:tc>
      </w:tr>
      <w:tr w:rsidR="007D2CF7" w14:paraId="60DF82CC" w14:textId="77777777" w:rsidTr="008863B9">
        <w:tc>
          <w:tcPr>
            <w:tcW w:w="2694" w:type="dxa"/>
            <w:gridSpan w:val="2"/>
            <w:tcBorders>
              <w:left w:val="single" w:sz="4" w:space="0" w:color="auto"/>
            </w:tcBorders>
          </w:tcPr>
          <w:p w14:paraId="517696CD" w14:textId="77777777" w:rsidR="007D2CF7" w:rsidRDefault="007D2CF7" w:rsidP="007D2CF7">
            <w:pPr>
              <w:pStyle w:val="CRCoverPage"/>
              <w:spacing w:after="0"/>
              <w:rPr>
                <w:b/>
                <w:i/>
                <w:noProof/>
              </w:rPr>
            </w:pPr>
          </w:p>
        </w:tc>
        <w:tc>
          <w:tcPr>
            <w:tcW w:w="6946" w:type="dxa"/>
            <w:gridSpan w:val="9"/>
            <w:tcBorders>
              <w:right w:val="single" w:sz="4" w:space="0" w:color="auto"/>
            </w:tcBorders>
          </w:tcPr>
          <w:p w14:paraId="4D84207F" w14:textId="77777777" w:rsidR="007D2CF7" w:rsidRDefault="007D2CF7" w:rsidP="007D2CF7">
            <w:pPr>
              <w:pStyle w:val="CRCoverPage"/>
              <w:spacing w:after="0"/>
              <w:rPr>
                <w:noProof/>
              </w:rPr>
            </w:pPr>
          </w:p>
        </w:tc>
      </w:tr>
      <w:tr w:rsidR="007D2CF7" w14:paraId="556B87B6" w14:textId="77777777" w:rsidTr="008863B9">
        <w:tc>
          <w:tcPr>
            <w:tcW w:w="2694" w:type="dxa"/>
            <w:gridSpan w:val="2"/>
            <w:tcBorders>
              <w:left w:val="single" w:sz="4" w:space="0" w:color="auto"/>
              <w:bottom w:val="single" w:sz="4" w:space="0" w:color="auto"/>
            </w:tcBorders>
          </w:tcPr>
          <w:p w14:paraId="79A9C411" w14:textId="77777777" w:rsidR="007D2CF7" w:rsidRDefault="007D2CF7" w:rsidP="007D2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2CF7" w:rsidRDefault="007D2CF7" w:rsidP="007D2CF7">
            <w:pPr>
              <w:pStyle w:val="CRCoverPage"/>
              <w:spacing w:after="0"/>
              <w:ind w:left="100"/>
              <w:rPr>
                <w:noProof/>
              </w:rPr>
            </w:pPr>
          </w:p>
        </w:tc>
      </w:tr>
      <w:tr w:rsidR="007D2CF7" w:rsidRPr="008863B9" w14:paraId="45BFE792" w14:textId="77777777" w:rsidTr="008863B9">
        <w:tc>
          <w:tcPr>
            <w:tcW w:w="2694" w:type="dxa"/>
            <w:gridSpan w:val="2"/>
            <w:tcBorders>
              <w:top w:val="single" w:sz="4" w:space="0" w:color="auto"/>
              <w:bottom w:val="single" w:sz="4" w:space="0" w:color="auto"/>
            </w:tcBorders>
          </w:tcPr>
          <w:p w14:paraId="194242DD" w14:textId="77777777" w:rsidR="007D2CF7" w:rsidRPr="008863B9" w:rsidRDefault="007D2CF7" w:rsidP="007D2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2CF7" w:rsidRPr="008863B9" w:rsidRDefault="007D2CF7" w:rsidP="007D2CF7">
            <w:pPr>
              <w:pStyle w:val="CRCoverPage"/>
              <w:spacing w:after="0"/>
              <w:ind w:left="100"/>
              <w:rPr>
                <w:noProof/>
                <w:sz w:val="8"/>
                <w:szCs w:val="8"/>
              </w:rPr>
            </w:pPr>
          </w:p>
        </w:tc>
      </w:tr>
      <w:tr w:rsidR="007D2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2CF7" w:rsidRDefault="007D2CF7" w:rsidP="007D2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2CF7" w:rsidRDefault="007D2CF7" w:rsidP="007D2C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4FDB2C" w:rsidR="00037D64" w:rsidRDefault="00037D64">
      <w:pPr>
        <w:spacing w:after="0"/>
        <w:rPr>
          <w:noProof/>
        </w:rPr>
      </w:pPr>
      <w:r>
        <w:rPr>
          <w:noProof/>
        </w:rPr>
        <w:br w:type="page"/>
      </w:r>
    </w:p>
    <w:p w14:paraId="2B0B8332" w14:textId="3798111A" w:rsidR="00EF50A5" w:rsidRDefault="00037D64" w:rsidP="008B2791">
      <w:pPr>
        <w:pStyle w:val="StartEndofChange"/>
      </w:pPr>
      <w:r>
        <w:rPr>
          <w:rFonts w:hint="eastAsia"/>
        </w:rPr>
        <w:lastRenderedPageBreak/>
        <w:t xml:space="preserve">* </w:t>
      </w:r>
      <w:r>
        <w:t xml:space="preserve">* * * </w:t>
      </w:r>
      <w:r>
        <w:rPr>
          <w:rFonts w:hint="eastAsia"/>
        </w:rPr>
        <w:t xml:space="preserve">Start of </w:t>
      </w:r>
      <w:r w:rsidR="009248F4">
        <w:t>1</w:t>
      </w:r>
      <w:r w:rsidR="009248F4" w:rsidRPr="009248F4">
        <w:rPr>
          <w:vertAlign w:val="superscript"/>
        </w:rPr>
        <w:t>st</w:t>
      </w:r>
      <w:r w:rsidR="009248F4">
        <w:t xml:space="preserve"> </w:t>
      </w:r>
      <w:r>
        <w:t xml:space="preserve">Change </w:t>
      </w:r>
      <w:r w:rsidR="00DC2443">
        <w:t>(all new text)</w:t>
      </w:r>
      <w:r>
        <w:t>* * * *</w:t>
      </w:r>
      <w:bookmarkStart w:id="2" w:name="_CR6_6_2_1"/>
      <w:bookmarkEnd w:id="2"/>
    </w:p>
    <w:p w14:paraId="4FE213FE" w14:textId="45574C4E" w:rsidR="008B2791" w:rsidRDefault="008B2791" w:rsidP="008B2791">
      <w:pPr>
        <w:pStyle w:val="2"/>
      </w:pPr>
      <w:bookmarkStart w:id="3" w:name="_Toc170133343"/>
      <w:bookmarkStart w:id="4" w:name="_Toc153803098"/>
      <w:r>
        <w:t>AC.7.x</w:t>
      </w:r>
      <w:r>
        <w:tab/>
      </w:r>
      <w:bookmarkEnd w:id="3"/>
      <w:r w:rsidR="00C16674">
        <w:t>Standalone data channel procedure</w:t>
      </w:r>
    </w:p>
    <w:p w14:paraId="23AD9FFA" w14:textId="59B6C4F8" w:rsidR="00C16674" w:rsidRDefault="00C16674" w:rsidP="00C16674">
      <w:pPr>
        <w:pStyle w:val="3"/>
      </w:pPr>
      <w:bookmarkStart w:id="5" w:name="_Toc170133339"/>
      <w:r>
        <w:t>AC.7.x.1</w:t>
      </w:r>
      <w:r>
        <w:tab/>
      </w:r>
      <w:bookmarkEnd w:id="5"/>
      <w:r>
        <w:t>Standalone bootstrap DC</w:t>
      </w:r>
    </w:p>
    <w:p w14:paraId="53AF4CD6" w14:textId="68EE5B7E" w:rsidR="00C16674" w:rsidRDefault="00491A9D" w:rsidP="00C16674">
      <w:pPr>
        <w:rPr>
          <w:rFonts w:eastAsia="宋体"/>
        </w:rPr>
      </w:pPr>
      <w:r>
        <w:rPr>
          <w:rFonts w:eastAsia="宋体"/>
        </w:rPr>
        <w:t>An IMS session with only standalone bootstrap data channel is used for downloading application list and applications from DCSF, which could be further updated with application data channel.</w:t>
      </w:r>
    </w:p>
    <w:p w14:paraId="011A9EEB" w14:textId="77777777" w:rsidR="00491A9D" w:rsidRDefault="00491A9D" w:rsidP="00C16674">
      <w:pPr>
        <w:rPr>
          <w:rFonts w:eastAsia="宋体"/>
        </w:rPr>
      </w:pPr>
      <w:r>
        <w:rPr>
          <w:rFonts w:eastAsia="宋体"/>
        </w:rPr>
        <w:t>When the UE initiates an IMS session with standalone bootstrap data channel:</w:t>
      </w:r>
    </w:p>
    <w:p w14:paraId="7D443324" w14:textId="51798A5C" w:rsidR="00ED5D34" w:rsidRDefault="00ED5D34" w:rsidP="00ED5D34">
      <w:pPr>
        <w:pStyle w:val="B1"/>
        <w:overflowPunct w:val="0"/>
        <w:autoSpaceDE w:val="0"/>
        <w:autoSpaceDN w:val="0"/>
        <w:adjustRightInd w:val="0"/>
        <w:textAlignment w:val="baseline"/>
        <w:rPr>
          <w:snapToGrid w:val="0"/>
          <w:lang w:eastAsia="ko-KR"/>
        </w:rPr>
      </w:pPr>
      <w:r w:rsidRPr="00ED5D34">
        <w:rPr>
          <w:snapToGrid w:val="0"/>
          <w:lang w:eastAsia="ko-KR"/>
        </w:rPr>
        <w:t>-</w:t>
      </w:r>
      <w:r w:rsidRPr="00ED5D34">
        <w:rPr>
          <w:snapToGrid w:val="0"/>
          <w:lang w:eastAsia="ko-KR"/>
        </w:rPr>
        <w:tab/>
      </w:r>
      <w:r>
        <w:rPr>
          <w:rFonts w:hint="eastAsia"/>
          <w:snapToGrid w:val="0"/>
          <w:lang w:eastAsia="zh-CN"/>
        </w:rPr>
        <w:t>The</w:t>
      </w:r>
      <w:r>
        <w:rPr>
          <w:snapToGrid w:val="0"/>
          <w:lang w:eastAsia="ko-KR"/>
        </w:rPr>
        <w:t xml:space="preserve"> </w:t>
      </w:r>
      <w:r>
        <w:rPr>
          <w:rFonts w:hint="eastAsia"/>
          <w:snapToGrid w:val="0"/>
          <w:lang w:eastAsia="zh-CN"/>
        </w:rPr>
        <w:t>o</w:t>
      </w:r>
      <w:r>
        <w:rPr>
          <w:snapToGrid w:val="0"/>
          <w:lang w:eastAsia="zh-CN"/>
        </w:rPr>
        <w:t>riginating UE follows existing procedures to establish bootstrap data channel as specified in clause AC.7.1 for standalone data channel session establishment with the addition that the UE may only include bootstrap data channel media components when generating SDP Offer in the initial INVITE request</w:t>
      </w:r>
      <w:r w:rsidR="000D02C1">
        <w:rPr>
          <w:snapToGrid w:val="0"/>
          <w:lang w:eastAsia="ko-KR"/>
        </w:rPr>
        <w:t>.</w:t>
      </w:r>
    </w:p>
    <w:p w14:paraId="1B38D508" w14:textId="0B3A8EE3" w:rsidR="00491A9D" w:rsidRPr="000D02C1" w:rsidRDefault="00ED5D34" w:rsidP="000D02C1">
      <w:pPr>
        <w:pStyle w:val="B1"/>
        <w:overflowPunct w:val="0"/>
        <w:autoSpaceDE w:val="0"/>
        <w:autoSpaceDN w:val="0"/>
        <w:adjustRightInd w:val="0"/>
        <w:textAlignment w:val="baseline"/>
        <w:rPr>
          <w:rFonts w:eastAsia="宋体"/>
        </w:rPr>
      </w:pPr>
      <w:r>
        <w:rPr>
          <w:snapToGrid w:val="0"/>
          <w:lang w:eastAsia="ko-KR"/>
        </w:rPr>
        <w:t>-</w:t>
      </w:r>
      <w:r>
        <w:rPr>
          <w:snapToGrid w:val="0"/>
          <w:lang w:eastAsia="ko-KR"/>
        </w:rPr>
        <w:tab/>
        <w:t>The request URI in the INVITE request for standalone bootstrap data channel is set to a specific PSI indicating standalone bootstrap data channel which is used by IMS AS to target to the DCSF</w:t>
      </w:r>
      <w:r w:rsidR="000D02C1">
        <w:rPr>
          <w:snapToGrid w:val="0"/>
          <w:lang w:eastAsia="ko-KR"/>
        </w:rPr>
        <w:t>. The PSI is configured on the UE.</w:t>
      </w:r>
      <w:r w:rsidR="000D02C1" w:rsidRPr="000D02C1">
        <w:rPr>
          <w:rFonts w:eastAsia="宋体"/>
        </w:rPr>
        <w:t xml:space="preserve"> </w:t>
      </w:r>
      <w:r w:rsidR="000D02C1">
        <w:rPr>
          <w:rFonts w:eastAsia="宋体"/>
        </w:rPr>
        <w:t>The DCSF serving the UE instructs IMS AS to terminate the session and reserve only the originating side media resource based on the received DC media components.</w:t>
      </w:r>
    </w:p>
    <w:p w14:paraId="427473D7" w14:textId="037874A9" w:rsidR="00C16674" w:rsidRDefault="00C16674" w:rsidP="00C16674">
      <w:pPr>
        <w:pStyle w:val="3"/>
      </w:pPr>
      <w:r>
        <w:t>AC.7.x.2</w:t>
      </w:r>
      <w:r>
        <w:tab/>
        <w:t>Combination of Standalone bootstrap DC and application DC</w:t>
      </w:r>
    </w:p>
    <w:p w14:paraId="3F201FB5" w14:textId="0A094D94" w:rsidR="00C16674" w:rsidRDefault="000D02C1" w:rsidP="00C16674">
      <w:pPr>
        <w:rPr>
          <w:rFonts w:eastAsia="宋体"/>
        </w:rPr>
      </w:pPr>
      <w:r>
        <w:rPr>
          <w:rFonts w:eastAsia="宋体"/>
        </w:rPr>
        <w:t>An IMS session with a combination of standalone bootstrap data channel and application data channel is used to establish application data channel for a downloaded application to the remote UE, which allows the remote UE to download the application if not yet downloaded after accepting the bootstrap DC, and update the session to use the application in the same session.</w:t>
      </w:r>
    </w:p>
    <w:p w14:paraId="21F1DE97" w14:textId="7B107685" w:rsidR="000D02C1" w:rsidRDefault="000D02C1" w:rsidP="00C16674">
      <w:pPr>
        <w:rPr>
          <w:rFonts w:eastAsia="宋体"/>
        </w:rPr>
      </w:pPr>
      <w:r>
        <w:rPr>
          <w:rFonts w:eastAsia="宋体"/>
        </w:rPr>
        <w:t>When the UE initiates an IMS session with combination of standalone bootstrap data channel and standalone application data channel:</w:t>
      </w:r>
    </w:p>
    <w:p w14:paraId="419FB657" w14:textId="7802E7C3" w:rsidR="000D02C1" w:rsidRDefault="000D02C1" w:rsidP="000D02C1">
      <w:pPr>
        <w:pStyle w:val="af1"/>
        <w:numPr>
          <w:ilvl w:val="0"/>
          <w:numId w:val="13"/>
        </w:numPr>
        <w:ind w:firstLineChars="0"/>
      </w:pPr>
      <w:r>
        <w:rPr>
          <w:rFonts w:hint="eastAsia"/>
          <w:lang w:eastAsia="zh-CN"/>
        </w:rPr>
        <w:t>T</w:t>
      </w:r>
      <w:r>
        <w:rPr>
          <w:lang w:eastAsia="zh-CN"/>
        </w:rPr>
        <w:t>he originating UE only includes DC media components for both bootstrap data channel and application data channel when generating SDP offer in the initial INVITE request, with the request URI to be the IMPU of the remote UE.</w:t>
      </w:r>
    </w:p>
    <w:p w14:paraId="12793724" w14:textId="1F4DD25D" w:rsidR="000D02C1" w:rsidRDefault="000D02C1" w:rsidP="000D02C1">
      <w:pPr>
        <w:pStyle w:val="af1"/>
        <w:numPr>
          <w:ilvl w:val="0"/>
          <w:numId w:val="13"/>
        </w:numPr>
        <w:ind w:firstLineChars="0"/>
      </w:pPr>
      <w:r>
        <w:rPr>
          <w:lang w:eastAsia="zh-CN"/>
        </w:rPr>
        <w:t>If the terminating UE has downloaded the application and if the user accepts the session, the terminating UE responds with the SDP answers for application data channel.</w:t>
      </w:r>
    </w:p>
    <w:p w14:paraId="078C0FE2" w14:textId="4D092547" w:rsidR="000D02C1" w:rsidRPr="00BE7E6E" w:rsidRDefault="000D02C1" w:rsidP="000D02C1">
      <w:pPr>
        <w:pStyle w:val="af1"/>
        <w:numPr>
          <w:ilvl w:val="0"/>
          <w:numId w:val="13"/>
        </w:numPr>
        <w:ind w:firstLineChars="0"/>
      </w:pPr>
      <w:r>
        <w:rPr>
          <w:rFonts w:eastAsia="宋体"/>
        </w:rPr>
        <w:t>If the terminating UE has not yet downloaded the application, the terminating UE responds with</w:t>
      </w:r>
      <w:r w:rsidR="00BE7E6E">
        <w:rPr>
          <w:rFonts w:eastAsia="宋体"/>
        </w:rPr>
        <w:t xml:space="preserve"> the SDP answer for bootstrap data channel</w:t>
      </w:r>
      <w:r>
        <w:rPr>
          <w:rFonts w:eastAsia="宋体"/>
        </w:rPr>
        <w:t xml:space="preserve"> and set</w:t>
      </w:r>
      <w:r w:rsidR="00BE7E6E">
        <w:rPr>
          <w:rFonts w:eastAsia="宋体"/>
        </w:rPr>
        <w:t xml:space="preserve"> ports of application data channel</w:t>
      </w:r>
      <w:r>
        <w:rPr>
          <w:rFonts w:eastAsia="宋体"/>
        </w:rPr>
        <w:t xml:space="preserve"> to </w:t>
      </w:r>
      <w:r w:rsidR="00BE7E6E">
        <w:rPr>
          <w:rFonts w:eastAsia="宋体"/>
        </w:rPr>
        <w:t>specific value</w:t>
      </w:r>
      <w:r>
        <w:rPr>
          <w:rFonts w:eastAsia="宋体"/>
        </w:rPr>
        <w:t xml:space="preserve"> and downloads the ap</w:t>
      </w:r>
      <w:r w:rsidR="00BE7E6E">
        <w:rPr>
          <w:rFonts w:eastAsia="宋体"/>
        </w:rPr>
        <w:t>plication after the bootstrap data channel</w:t>
      </w:r>
      <w:r>
        <w:rPr>
          <w:rFonts w:eastAsia="宋体"/>
        </w:rPr>
        <w:t xml:space="preserve"> is established. After receiving the response, the originating UE updates the session with</w:t>
      </w:r>
      <w:r w:rsidR="00BE7E6E">
        <w:rPr>
          <w:rFonts w:eastAsia="宋体"/>
        </w:rPr>
        <w:t xml:space="preserve"> the SDP offer of application data channel</w:t>
      </w:r>
      <w:r>
        <w:rPr>
          <w:rFonts w:eastAsia="宋体"/>
        </w:rPr>
        <w:t xml:space="preserve"> again and the terminating UE responds </w:t>
      </w:r>
      <w:r w:rsidR="00BE7E6E">
        <w:rPr>
          <w:rFonts w:eastAsia="宋体"/>
        </w:rPr>
        <w:t>the SDP answer of application data channel</w:t>
      </w:r>
      <w:r>
        <w:rPr>
          <w:rFonts w:eastAsia="宋体"/>
        </w:rPr>
        <w:t xml:space="preserve"> after the application is downloaded.</w:t>
      </w:r>
    </w:p>
    <w:p w14:paraId="24B84A5A" w14:textId="6414C786" w:rsidR="00BE7E6E" w:rsidRDefault="00BE7E6E" w:rsidP="00837E15">
      <w:pPr>
        <w:pStyle w:val="NO"/>
        <w:overflowPunct w:val="0"/>
        <w:autoSpaceDE w:val="0"/>
        <w:autoSpaceDN w:val="0"/>
        <w:adjustRightInd w:val="0"/>
        <w:textAlignment w:val="baseline"/>
        <w:rPr>
          <w:lang w:eastAsia="en-GB"/>
        </w:rPr>
      </w:pPr>
      <w:r>
        <w:rPr>
          <w:lang w:eastAsia="en-GB"/>
        </w:rPr>
        <w:t>NOTE</w:t>
      </w:r>
      <w:r w:rsidRPr="00DF18AB">
        <w:rPr>
          <w:lang w:eastAsia="en-GB"/>
        </w:rPr>
        <w:t>:</w:t>
      </w:r>
      <w:r w:rsidRPr="00DF18AB">
        <w:rPr>
          <w:lang w:eastAsia="en-GB"/>
        </w:rPr>
        <w:tab/>
      </w:r>
      <w:r>
        <w:rPr>
          <w:lang w:eastAsia="en-GB"/>
        </w:rPr>
        <w:t xml:space="preserve">In the above scenario, the specific value of ports of application data channel is defined in SA4 and needs to be </w:t>
      </w:r>
      <w:r w:rsidR="00C9105F">
        <w:rPr>
          <w:lang w:eastAsia="en-GB"/>
        </w:rPr>
        <w:t xml:space="preserve">further </w:t>
      </w:r>
      <w:r>
        <w:rPr>
          <w:lang w:eastAsia="en-GB"/>
        </w:rPr>
        <w:t xml:space="preserve">aligned. </w:t>
      </w:r>
    </w:p>
    <w:p w14:paraId="11AE9BBF" w14:textId="266100D5" w:rsidR="00C16674" w:rsidRDefault="00C16674" w:rsidP="00C16674">
      <w:pPr>
        <w:pStyle w:val="3"/>
      </w:pPr>
      <w:r>
        <w:t>AC.7.x.3</w:t>
      </w:r>
      <w:r>
        <w:tab/>
      </w:r>
      <w:r w:rsidR="00AC1FEB">
        <w:t xml:space="preserve">Session mode </w:t>
      </w:r>
      <w:r>
        <w:t>change</w:t>
      </w:r>
    </w:p>
    <w:p w14:paraId="4E223741" w14:textId="60A667DF" w:rsidR="00C16674" w:rsidRDefault="00AC1FEB" w:rsidP="00C16674">
      <w:pPr>
        <w:rPr>
          <w:lang w:eastAsia="zh-CN"/>
        </w:rPr>
      </w:pPr>
      <w:r>
        <w:rPr>
          <w:rFonts w:hint="eastAsia"/>
          <w:lang w:eastAsia="zh-CN"/>
        </w:rPr>
        <w:t>A</w:t>
      </w:r>
      <w:r w:rsidR="00C66D74">
        <w:rPr>
          <w:lang w:eastAsia="zh-CN"/>
        </w:rPr>
        <w:t xml:space="preserve"> normal </w:t>
      </w:r>
      <w:r>
        <w:rPr>
          <w:lang w:eastAsia="zh-CN"/>
        </w:rPr>
        <w:t>IMS session with audio/video/DC media components can be changed to standalone IMS DC session without audio</w:t>
      </w:r>
      <w:r>
        <w:rPr>
          <w:rFonts w:hint="eastAsia"/>
          <w:lang w:eastAsia="zh-CN"/>
        </w:rPr>
        <w:t>/</w:t>
      </w:r>
      <w:r>
        <w:rPr>
          <w:lang w:eastAsia="zh-CN"/>
        </w:rPr>
        <w:t>video components. A standalone IMS DC session without audio/video components can also be changed to IMS session with audio/video components.</w:t>
      </w:r>
    </w:p>
    <w:p w14:paraId="2C7995AB" w14:textId="06348947" w:rsidR="000978E5" w:rsidRDefault="000978E5" w:rsidP="000978E5">
      <w:pPr>
        <w:pStyle w:val="af1"/>
        <w:numPr>
          <w:ilvl w:val="0"/>
          <w:numId w:val="13"/>
        </w:numPr>
        <w:ind w:firstLineChars="0"/>
        <w:rPr>
          <w:lang w:eastAsia="zh-CN"/>
        </w:rPr>
      </w:pPr>
      <w:r>
        <w:rPr>
          <w:lang w:eastAsia="zh-CN"/>
        </w:rPr>
        <w:t>An SDP Offer from originating UE can be used to indicate the session mode change request of the IMS DC session.</w:t>
      </w:r>
    </w:p>
    <w:p w14:paraId="01471954" w14:textId="48EEB417" w:rsidR="000978E5" w:rsidRDefault="000978E5" w:rsidP="000978E5">
      <w:pPr>
        <w:pStyle w:val="af1"/>
        <w:numPr>
          <w:ilvl w:val="0"/>
          <w:numId w:val="13"/>
        </w:numPr>
        <w:ind w:firstLineChars="0"/>
        <w:rPr>
          <w:lang w:eastAsia="zh-CN"/>
        </w:rPr>
      </w:pPr>
      <w:r>
        <w:rPr>
          <w:lang w:eastAsia="zh-CN"/>
        </w:rPr>
        <w:t>Whether to change the session mode of current IMS DC session is determined according the response with SDP answer from the terminating UE.</w:t>
      </w:r>
    </w:p>
    <w:p w14:paraId="087FC182" w14:textId="678E36DE" w:rsidR="000978E5" w:rsidRDefault="000978E5" w:rsidP="000978E5">
      <w:pPr>
        <w:pStyle w:val="af1"/>
        <w:numPr>
          <w:ilvl w:val="0"/>
          <w:numId w:val="13"/>
        </w:numPr>
        <w:ind w:firstLineChars="0"/>
        <w:rPr>
          <w:lang w:eastAsia="zh-CN"/>
        </w:rPr>
      </w:pPr>
      <w:r>
        <w:rPr>
          <w:lang w:eastAsia="zh-CN"/>
        </w:rPr>
        <w:t>A normal IMS session</w:t>
      </w:r>
      <w:r w:rsidR="00C66D74">
        <w:rPr>
          <w:lang w:eastAsia="zh-CN"/>
        </w:rPr>
        <w:t xml:space="preserve"> can be changed to standalone IMS DC session by removing the audio/video components from the normal IMS session.</w:t>
      </w:r>
    </w:p>
    <w:p w14:paraId="189CBBEC" w14:textId="53A6E4E5" w:rsidR="008B2791" w:rsidRDefault="00C66D74" w:rsidP="00C66D74">
      <w:pPr>
        <w:pStyle w:val="af1"/>
        <w:numPr>
          <w:ilvl w:val="0"/>
          <w:numId w:val="13"/>
        </w:numPr>
        <w:ind w:firstLineChars="0"/>
        <w:rPr>
          <w:lang w:eastAsia="zh-CN"/>
        </w:rPr>
      </w:pPr>
      <w:r>
        <w:rPr>
          <w:lang w:eastAsia="zh-CN"/>
        </w:rPr>
        <w:t xml:space="preserve">A standalone IMS DC session can be changed to normal IMS session by adding audio/video components to the standalone IMS DC session. </w:t>
      </w:r>
    </w:p>
    <w:bookmarkEnd w:id="4"/>
    <w:p w14:paraId="17287C26" w14:textId="60E16157" w:rsidR="001E41F3" w:rsidRDefault="00037D64" w:rsidP="00A3276D">
      <w:pPr>
        <w:pStyle w:val="StartEndofChange"/>
        <w:sectPr w:rsidR="001E41F3">
          <w:headerReference w:type="even" r:id="rId12"/>
          <w:footnotePr>
            <w:numRestart w:val="eachSect"/>
          </w:footnotePr>
          <w:pgSz w:w="11907" w:h="16840" w:code="9"/>
          <w:pgMar w:top="1418" w:right="1134" w:bottom="1134" w:left="1134" w:header="680" w:footer="567" w:gutter="0"/>
          <w:cols w:space="720"/>
        </w:sectPr>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rsidR="009248F4">
        <w:t>the 1</w:t>
      </w:r>
      <w:r w:rsidR="009248F4" w:rsidRPr="009248F4">
        <w:rPr>
          <w:vertAlign w:val="superscript"/>
        </w:rPr>
        <w:t>st</w:t>
      </w:r>
      <w:r w:rsidR="009248F4">
        <w:t xml:space="preserve"> </w:t>
      </w:r>
      <w:r w:rsidR="003A5E0B">
        <w:t>Change</w:t>
      </w:r>
      <w:r w:rsidR="00E90F0E">
        <w:t xml:space="preserve"> * * * </w:t>
      </w:r>
    </w:p>
    <w:p w14:paraId="46493AF9" w14:textId="77777777" w:rsidR="00234F88" w:rsidRPr="00A3276D" w:rsidRDefault="00234F88" w:rsidP="00AA53DF"/>
    <w:sectPr w:rsidR="00234F88" w:rsidRPr="00A32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DEF0B" w14:textId="77777777" w:rsidR="00AE58FA" w:rsidRDefault="00AE58FA">
      <w:r>
        <w:separator/>
      </w:r>
    </w:p>
  </w:endnote>
  <w:endnote w:type="continuationSeparator" w:id="0">
    <w:p w14:paraId="4B73DBF9" w14:textId="77777777" w:rsidR="00AE58FA" w:rsidRDefault="00AE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1E347" w14:textId="77777777" w:rsidR="00AE58FA" w:rsidRDefault="00AE58FA">
      <w:r>
        <w:separator/>
      </w:r>
    </w:p>
  </w:footnote>
  <w:footnote w:type="continuationSeparator" w:id="0">
    <w:p w14:paraId="234DA7B8" w14:textId="77777777" w:rsidR="00AE58FA" w:rsidRDefault="00AE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1F8E" w:rsidRDefault="00FF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1F8E" w:rsidRDefault="00FF1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1F8E" w:rsidRDefault="00FF1F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1F8E" w:rsidRDefault="00FF1F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27F1"/>
    <w:multiLevelType w:val="multilevel"/>
    <w:tmpl w:val="030EB0DC"/>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4CB1CB6"/>
    <w:multiLevelType w:val="hybridMultilevel"/>
    <w:tmpl w:val="4B86A9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FC12EC"/>
    <w:multiLevelType w:val="hybridMultilevel"/>
    <w:tmpl w:val="0BA4E896"/>
    <w:lvl w:ilvl="0" w:tplc="01323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84EA5"/>
    <w:multiLevelType w:val="multilevel"/>
    <w:tmpl w:val="9746CC84"/>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1047201A"/>
    <w:multiLevelType w:val="hybridMultilevel"/>
    <w:tmpl w:val="A8EAB068"/>
    <w:lvl w:ilvl="0" w:tplc="0E869188">
      <w:start w:val="7"/>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1CD95B5F"/>
    <w:multiLevelType w:val="hybridMultilevel"/>
    <w:tmpl w:val="0B46CDE4"/>
    <w:lvl w:ilvl="0" w:tplc="1A68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F36983"/>
    <w:multiLevelType w:val="multilevel"/>
    <w:tmpl w:val="2850E4CA"/>
    <w:lvl w:ilvl="0">
      <w:start w:val="4"/>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AB27D74"/>
    <w:multiLevelType w:val="hybridMultilevel"/>
    <w:tmpl w:val="91E80B1A"/>
    <w:lvl w:ilvl="0" w:tplc="DBBE9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001FA0"/>
    <w:multiLevelType w:val="hybridMultilevel"/>
    <w:tmpl w:val="DE44854A"/>
    <w:lvl w:ilvl="0" w:tplc="F9B2DAAE">
      <w:start w:val="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8CE0153"/>
    <w:multiLevelType w:val="hybridMultilevel"/>
    <w:tmpl w:val="3544E2A8"/>
    <w:lvl w:ilvl="0" w:tplc="75C68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04E39A0"/>
    <w:multiLevelType w:val="hybridMultilevel"/>
    <w:tmpl w:val="CEA4FDF4"/>
    <w:lvl w:ilvl="0" w:tplc="1A6867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1B62332"/>
    <w:multiLevelType w:val="hybridMultilevel"/>
    <w:tmpl w:val="0B46CDE4"/>
    <w:lvl w:ilvl="0" w:tplc="1A68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FC5DE3"/>
    <w:multiLevelType w:val="hybridMultilevel"/>
    <w:tmpl w:val="1AA6C094"/>
    <w:lvl w:ilvl="0" w:tplc="2F180E10">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9"/>
  </w:num>
  <w:num w:numId="3">
    <w:abstractNumId w:val="1"/>
  </w:num>
  <w:num w:numId="4">
    <w:abstractNumId w:val="2"/>
  </w:num>
  <w:num w:numId="5">
    <w:abstractNumId w:val="5"/>
  </w:num>
  <w:num w:numId="6">
    <w:abstractNumId w:val="11"/>
  </w:num>
  <w:num w:numId="7">
    <w:abstractNumId w:val="0"/>
  </w:num>
  <w:num w:numId="8">
    <w:abstractNumId w:val="6"/>
  </w:num>
  <w:num w:numId="9">
    <w:abstractNumId w:val="8"/>
  </w:num>
  <w:num w:numId="10">
    <w:abstractNumId w:val="10"/>
  </w:num>
  <w:num w:numId="11">
    <w:abstractNumId w:val="3"/>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4C"/>
    <w:rsid w:val="000128F8"/>
    <w:rsid w:val="00012B09"/>
    <w:rsid w:val="00022E4A"/>
    <w:rsid w:val="000369CF"/>
    <w:rsid w:val="00037D64"/>
    <w:rsid w:val="000428FC"/>
    <w:rsid w:val="000718E1"/>
    <w:rsid w:val="000765B4"/>
    <w:rsid w:val="000978E5"/>
    <w:rsid w:val="000979DE"/>
    <w:rsid w:val="000A2AE9"/>
    <w:rsid w:val="000A6394"/>
    <w:rsid w:val="000B7FED"/>
    <w:rsid w:val="000C038A"/>
    <w:rsid w:val="000C20E2"/>
    <w:rsid w:val="000C6598"/>
    <w:rsid w:val="000D02C1"/>
    <w:rsid w:val="000D44B3"/>
    <w:rsid w:val="000D6D2C"/>
    <w:rsid w:val="000F5A2E"/>
    <w:rsid w:val="000F786F"/>
    <w:rsid w:val="00104104"/>
    <w:rsid w:val="00107836"/>
    <w:rsid w:val="00134825"/>
    <w:rsid w:val="00145D43"/>
    <w:rsid w:val="00145E9A"/>
    <w:rsid w:val="0015310E"/>
    <w:rsid w:val="00191F0E"/>
    <w:rsid w:val="001929A3"/>
    <w:rsid w:val="00192C46"/>
    <w:rsid w:val="00196991"/>
    <w:rsid w:val="001A06A9"/>
    <w:rsid w:val="001A08B3"/>
    <w:rsid w:val="001A110A"/>
    <w:rsid w:val="001A7B60"/>
    <w:rsid w:val="001B515C"/>
    <w:rsid w:val="001B52F0"/>
    <w:rsid w:val="001B7A65"/>
    <w:rsid w:val="001C7D71"/>
    <w:rsid w:val="001D5230"/>
    <w:rsid w:val="001E2804"/>
    <w:rsid w:val="001E41F3"/>
    <w:rsid w:val="001F1D90"/>
    <w:rsid w:val="00215745"/>
    <w:rsid w:val="00223EFE"/>
    <w:rsid w:val="00233A9D"/>
    <w:rsid w:val="00234F88"/>
    <w:rsid w:val="00246093"/>
    <w:rsid w:val="0026004D"/>
    <w:rsid w:val="002640DD"/>
    <w:rsid w:val="00270864"/>
    <w:rsid w:val="00275D12"/>
    <w:rsid w:val="00284FEB"/>
    <w:rsid w:val="002860C4"/>
    <w:rsid w:val="00290AC1"/>
    <w:rsid w:val="002917DB"/>
    <w:rsid w:val="00291BDD"/>
    <w:rsid w:val="002A59A9"/>
    <w:rsid w:val="002B41AA"/>
    <w:rsid w:val="002B5741"/>
    <w:rsid w:val="002C1CED"/>
    <w:rsid w:val="002C6797"/>
    <w:rsid w:val="002E472E"/>
    <w:rsid w:val="002F3851"/>
    <w:rsid w:val="002F5284"/>
    <w:rsid w:val="00305409"/>
    <w:rsid w:val="00314A7C"/>
    <w:rsid w:val="00321EF2"/>
    <w:rsid w:val="003238A4"/>
    <w:rsid w:val="0033329A"/>
    <w:rsid w:val="003609EF"/>
    <w:rsid w:val="00360DAB"/>
    <w:rsid w:val="0036231A"/>
    <w:rsid w:val="00374DD4"/>
    <w:rsid w:val="00374E5F"/>
    <w:rsid w:val="00380489"/>
    <w:rsid w:val="00380519"/>
    <w:rsid w:val="00380FC3"/>
    <w:rsid w:val="003A0E34"/>
    <w:rsid w:val="003A5E0B"/>
    <w:rsid w:val="003B5AE6"/>
    <w:rsid w:val="003B6C7D"/>
    <w:rsid w:val="003C1D16"/>
    <w:rsid w:val="003D0B8B"/>
    <w:rsid w:val="003D26F5"/>
    <w:rsid w:val="003D3EE0"/>
    <w:rsid w:val="003E1A36"/>
    <w:rsid w:val="00410371"/>
    <w:rsid w:val="00413049"/>
    <w:rsid w:val="004242F1"/>
    <w:rsid w:val="00433DAA"/>
    <w:rsid w:val="00433E9B"/>
    <w:rsid w:val="00435C6C"/>
    <w:rsid w:val="00445496"/>
    <w:rsid w:val="00453264"/>
    <w:rsid w:val="0045435C"/>
    <w:rsid w:val="00462493"/>
    <w:rsid w:val="00463B0F"/>
    <w:rsid w:val="0049159F"/>
    <w:rsid w:val="00491A9D"/>
    <w:rsid w:val="004A6788"/>
    <w:rsid w:val="004B5519"/>
    <w:rsid w:val="004B75B7"/>
    <w:rsid w:val="004D32E2"/>
    <w:rsid w:val="004D639F"/>
    <w:rsid w:val="004E171F"/>
    <w:rsid w:val="005141D9"/>
    <w:rsid w:val="0051580D"/>
    <w:rsid w:val="00522A50"/>
    <w:rsid w:val="005324C2"/>
    <w:rsid w:val="00537801"/>
    <w:rsid w:val="00547111"/>
    <w:rsid w:val="00552C66"/>
    <w:rsid w:val="00560913"/>
    <w:rsid w:val="00572128"/>
    <w:rsid w:val="0057597E"/>
    <w:rsid w:val="00581BF6"/>
    <w:rsid w:val="00585312"/>
    <w:rsid w:val="00592D74"/>
    <w:rsid w:val="00594171"/>
    <w:rsid w:val="005949AB"/>
    <w:rsid w:val="0059718E"/>
    <w:rsid w:val="005D1161"/>
    <w:rsid w:val="005E2C44"/>
    <w:rsid w:val="0061034A"/>
    <w:rsid w:val="0061073C"/>
    <w:rsid w:val="006127A7"/>
    <w:rsid w:val="0061769A"/>
    <w:rsid w:val="00621188"/>
    <w:rsid w:val="006257ED"/>
    <w:rsid w:val="006317A3"/>
    <w:rsid w:val="00653DE4"/>
    <w:rsid w:val="006603E5"/>
    <w:rsid w:val="00665C47"/>
    <w:rsid w:val="006713C5"/>
    <w:rsid w:val="0067720C"/>
    <w:rsid w:val="00681309"/>
    <w:rsid w:val="00687072"/>
    <w:rsid w:val="00695808"/>
    <w:rsid w:val="006B46FB"/>
    <w:rsid w:val="006B79EC"/>
    <w:rsid w:val="006E21FB"/>
    <w:rsid w:val="006F302F"/>
    <w:rsid w:val="006F7E00"/>
    <w:rsid w:val="00711D8C"/>
    <w:rsid w:val="00724263"/>
    <w:rsid w:val="007245A8"/>
    <w:rsid w:val="0074109E"/>
    <w:rsid w:val="00750898"/>
    <w:rsid w:val="0075760F"/>
    <w:rsid w:val="00762C1A"/>
    <w:rsid w:val="007630FE"/>
    <w:rsid w:val="00767058"/>
    <w:rsid w:val="0077467D"/>
    <w:rsid w:val="00792342"/>
    <w:rsid w:val="0079613E"/>
    <w:rsid w:val="007977A8"/>
    <w:rsid w:val="007A3C45"/>
    <w:rsid w:val="007A3E27"/>
    <w:rsid w:val="007B512A"/>
    <w:rsid w:val="007B75CA"/>
    <w:rsid w:val="007C02AF"/>
    <w:rsid w:val="007C2097"/>
    <w:rsid w:val="007C7BE4"/>
    <w:rsid w:val="007D2CF7"/>
    <w:rsid w:val="007D6A07"/>
    <w:rsid w:val="007E1A61"/>
    <w:rsid w:val="007F469B"/>
    <w:rsid w:val="007F7259"/>
    <w:rsid w:val="008040A8"/>
    <w:rsid w:val="00804BDF"/>
    <w:rsid w:val="00805AD4"/>
    <w:rsid w:val="00817A8B"/>
    <w:rsid w:val="008279FA"/>
    <w:rsid w:val="008317CB"/>
    <w:rsid w:val="00831824"/>
    <w:rsid w:val="00837E15"/>
    <w:rsid w:val="00847457"/>
    <w:rsid w:val="00853663"/>
    <w:rsid w:val="00855F8B"/>
    <w:rsid w:val="008607A4"/>
    <w:rsid w:val="008626E7"/>
    <w:rsid w:val="00870EE7"/>
    <w:rsid w:val="008734A0"/>
    <w:rsid w:val="00884DCC"/>
    <w:rsid w:val="008863B9"/>
    <w:rsid w:val="00890153"/>
    <w:rsid w:val="00892304"/>
    <w:rsid w:val="008A15FE"/>
    <w:rsid w:val="008A45A6"/>
    <w:rsid w:val="008B1F21"/>
    <w:rsid w:val="008B2791"/>
    <w:rsid w:val="008D1869"/>
    <w:rsid w:val="008D38E4"/>
    <w:rsid w:val="008D3CCC"/>
    <w:rsid w:val="008F3789"/>
    <w:rsid w:val="008F686C"/>
    <w:rsid w:val="009025C9"/>
    <w:rsid w:val="009148DE"/>
    <w:rsid w:val="009248F4"/>
    <w:rsid w:val="009278D3"/>
    <w:rsid w:val="0093758A"/>
    <w:rsid w:val="00941E30"/>
    <w:rsid w:val="00950E7C"/>
    <w:rsid w:val="0096082A"/>
    <w:rsid w:val="009629AB"/>
    <w:rsid w:val="00975913"/>
    <w:rsid w:val="009777D9"/>
    <w:rsid w:val="009804F3"/>
    <w:rsid w:val="00991B88"/>
    <w:rsid w:val="009962FF"/>
    <w:rsid w:val="009973F5"/>
    <w:rsid w:val="009A5753"/>
    <w:rsid w:val="009A579D"/>
    <w:rsid w:val="009B1042"/>
    <w:rsid w:val="009B15D0"/>
    <w:rsid w:val="009C1762"/>
    <w:rsid w:val="009C4E32"/>
    <w:rsid w:val="009D3335"/>
    <w:rsid w:val="009E3297"/>
    <w:rsid w:val="009F32F8"/>
    <w:rsid w:val="009F734F"/>
    <w:rsid w:val="009F7839"/>
    <w:rsid w:val="00A246B6"/>
    <w:rsid w:val="00A26EE0"/>
    <w:rsid w:val="00A30F81"/>
    <w:rsid w:val="00A3276D"/>
    <w:rsid w:val="00A42BE2"/>
    <w:rsid w:val="00A478A0"/>
    <w:rsid w:val="00A47E70"/>
    <w:rsid w:val="00A50CF0"/>
    <w:rsid w:val="00A728CA"/>
    <w:rsid w:val="00A7671C"/>
    <w:rsid w:val="00AA2CBC"/>
    <w:rsid w:val="00AA53DF"/>
    <w:rsid w:val="00AA56BD"/>
    <w:rsid w:val="00AA6ED3"/>
    <w:rsid w:val="00AB310A"/>
    <w:rsid w:val="00AB5988"/>
    <w:rsid w:val="00AC1455"/>
    <w:rsid w:val="00AC1FEB"/>
    <w:rsid w:val="00AC5820"/>
    <w:rsid w:val="00AD074D"/>
    <w:rsid w:val="00AD0E50"/>
    <w:rsid w:val="00AD142E"/>
    <w:rsid w:val="00AD1CD8"/>
    <w:rsid w:val="00AE58FA"/>
    <w:rsid w:val="00AF2A15"/>
    <w:rsid w:val="00AF7602"/>
    <w:rsid w:val="00B02C7B"/>
    <w:rsid w:val="00B258BB"/>
    <w:rsid w:val="00B34CC6"/>
    <w:rsid w:val="00B42FB4"/>
    <w:rsid w:val="00B65BDD"/>
    <w:rsid w:val="00B67B97"/>
    <w:rsid w:val="00B80921"/>
    <w:rsid w:val="00B86826"/>
    <w:rsid w:val="00B87D94"/>
    <w:rsid w:val="00B968C8"/>
    <w:rsid w:val="00BA3EC5"/>
    <w:rsid w:val="00BA51D9"/>
    <w:rsid w:val="00BB5DFC"/>
    <w:rsid w:val="00BD279D"/>
    <w:rsid w:val="00BD37E3"/>
    <w:rsid w:val="00BD4957"/>
    <w:rsid w:val="00BD51B9"/>
    <w:rsid w:val="00BD6BB8"/>
    <w:rsid w:val="00BE7E6E"/>
    <w:rsid w:val="00C01E1F"/>
    <w:rsid w:val="00C06E37"/>
    <w:rsid w:val="00C12F36"/>
    <w:rsid w:val="00C16674"/>
    <w:rsid w:val="00C22DDB"/>
    <w:rsid w:val="00C23062"/>
    <w:rsid w:val="00C3628A"/>
    <w:rsid w:val="00C44E96"/>
    <w:rsid w:val="00C51AF7"/>
    <w:rsid w:val="00C66BA2"/>
    <w:rsid w:val="00C66D74"/>
    <w:rsid w:val="00C84E15"/>
    <w:rsid w:val="00C86A97"/>
    <w:rsid w:val="00C86C2F"/>
    <w:rsid w:val="00C870F6"/>
    <w:rsid w:val="00C9105F"/>
    <w:rsid w:val="00C95985"/>
    <w:rsid w:val="00CA033B"/>
    <w:rsid w:val="00CA2269"/>
    <w:rsid w:val="00CC1EC3"/>
    <w:rsid w:val="00CC5026"/>
    <w:rsid w:val="00CC68D0"/>
    <w:rsid w:val="00CC6C77"/>
    <w:rsid w:val="00CD296F"/>
    <w:rsid w:val="00D03F9A"/>
    <w:rsid w:val="00D04D52"/>
    <w:rsid w:val="00D06D51"/>
    <w:rsid w:val="00D24991"/>
    <w:rsid w:val="00D50255"/>
    <w:rsid w:val="00D66520"/>
    <w:rsid w:val="00D70DFE"/>
    <w:rsid w:val="00D80530"/>
    <w:rsid w:val="00D8295C"/>
    <w:rsid w:val="00D84AE9"/>
    <w:rsid w:val="00DA32F8"/>
    <w:rsid w:val="00DB0EB0"/>
    <w:rsid w:val="00DC2443"/>
    <w:rsid w:val="00DC52E7"/>
    <w:rsid w:val="00DE2815"/>
    <w:rsid w:val="00DE34CF"/>
    <w:rsid w:val="00DE457E"/>
    <w:rsid w:val="00E13F3D"/>
    <w:rsid w:val="00E21CFC"/>
    <w:rsid w:val="00E26C5A"/>
    <w:rsid w:val="00E26E6B"/>
    <w:rsid w:val="00E27DF0"/>
    <w:rsid w:val="00E34898"/>
    <w:rsid w:val="00E3537C"/>
    <w:rsid w:val="00E37C02"/>
    <w:rsid w:val="00E44AAE"/>
    <w:rsid w:val="00E73E83"/>
    <w:rsid w:val="00E807FB"/>
    <w:rsid w:val="00E82E7C"/>
    <w:rsid w:val="00E879FF"/>
    <w:rsid w:val="00E90F0E"/>
    <w:rsid w:val="00EA6986"/>
    <w:rsid w:val="00EB09B7"/>
    <w:rsid w:val="00EB0CE2"/>
    <w:rsid w:val="00EC04D5"/>
    <w:rsid w:val="00ED5D34"/>
    <w:rsid w:val="00EE3B09"/>
    <w:rsid w:val="00EE3FEF"/>
    <w:rsid w:val="00EE6863"/>
    <w:rsid w:val="00EE7D7C"/>
    <w:rsid w:val="00EF1994"/>
    <w:rsid w:val="00EF2EA2"/>
    <w:rsid w:val="00EF461F"/>
    <w:rsid w:val="00EF50A5"/>
    <w:rsid w:val="00F107C7"/>
    <w:rsid w:val="00F25D98"/>
    <w:rsid w:val="00F300FB"/>
    <w:rsid w:val="00F603AF"/>
    <w:rsid w:val="00F67BD3"/>
    <w:rsid w:val="00F70271"/>
    <w:rsid w:val="00FB143E"/>
    <w:rsid w:val="00FB6386"/>
    <w:rsid w:val="00FD7D23"/>
    <w:rsid w:val="00FF1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037D6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037D64"/>
    <w:rPr>
      <w:rFonts w:ascii="Times New Roman" w:hAnsi="Times New Roman"/>
      <w:lang w:val="en-GB" w:eastAsia="en-US"/>
    </w:rPr>
  </w:style>
  <w:style w:type="character" w:customStyle="1" w:styleId="NOZchn">
    <w:name w:val="NO Zchn"/>
    <w:link w:val="NO"/>
    <w:qFormat/>
    <w:rsid w:val="00037D64"/>
    <w:rPr>
      <w:rFonts w:ascii="Times New Roman" w:hAnsi="Times New Roman"/>
      <w:lang w:val="en-GB" w:eastAsia="en-US"/>
    </w:rPr>
  </w:style>
  <w:style w:type="character" w:customStyle="1" w:styleId="THChar">
    <w:name w:val="TH Char"/>
    <w:link w:val="TH"/>
    <w:qFormat/>
    <w:rsid w:val="00037D64"/>
    <w:rPr>
      <w:rFonts w:ascii="Arial" w:hAnsi="Arial"/>
      <w:b/>
      <w:lang w:val="en-GB" w:eastAsia="en-US"/>
    </w:rPr>
  </w:style>
  <w:style w:type="character" w:customStyle="1" w:styleId="TALChar">
    <w:name w:val="TAL Char"/>
    <w:link w:val="TAL"/>
    <w:rsid w:val="00037D64"/>
    <w:rPr>
      <w:rFonts w:ascii="Arial" w:hAnsi="Arial"/>
      <w:sz w:val="18"/>
      <w:lang w:val="en-GB" w:eastAsia="en-US"/>
    </w:rPr>
  </w:style>
  <w:style w:type="character" w:customStyle="1" w:styleId="TAHCar">
    <w:name w:val="TAH Car"/>
    <w:link w:val="TAH"/>
    <w:rsid w:val="00037D64"/>
    <w:rPr>
      <w:rFonts w:ascii="Arial" w:hAnsi="Arial"/>
      <w:b/>
      <w:sz w:val="18"/>
      <w:lang w:val="en-GB" w:eastAsia="en-US"/>
    </w:rPr>
  </w:style>
  <w:style w:type="character" w:customStyle="1" w:styleId="TANChar">
    <w:name w:val="TAN Char"/>
    <w:link w:val="TAN"/>
    <w:rsid w:val="00037D64"/>
    <w:rPr>
      <w:rFonts w:ascii="Arial" w:hAnsi="Arial"/>
      <w:sz w:val="18"/>
      <w:lang w:val="en-GB" w:eastAsia="en-US"/>
    </w:rPr>
  </w:style>
  <w:style w:type="paragraph" w:styleId="af1">
    <w:name w:val="List Paragraph"/>
    <w:basedOn w:val="a"/>
    <w:uiPriority w:val="34"/>
    <w:qFormat/>
    <w:rsid w:val="00FD7D23"/>
    <w:pPr>
      <w:ind w:firstLineChars="200" w:firstLine="420"/>
    </w:pPr>
  </w:style>
  <w:style w:type="character" w:customStyle="1" w:styleId="10">
    <w:name w:val="标题 1 字符"/>
    <w:basedOn w:val="a0"/>
    <w:link w:val="1"/>
    <w:rsid w:val="0075760F"/>
    <w:rPr>
      <w:rFonts w:ascii="Arial" w:hAnsi="Arial"/>
      <w:sz w:val="36"/>
      <w:lang w:val="en-GB" w:eastAsia="en-US"/>
    </w:rPr>
  </w:style>
  <w:style w:type="character" w:customStyle="1" w:styleId="30">
    <w:name w:val="标题 3 字符"/>
    <w:basedOn w:val="a0"/>
    <w:link w:val="3"/>
    <w:rsid w:val="0075760F"/>
    <w:rPr>
      <w:rFonts w:ascii="Arial" w:hAnsi="Arial"/>
      <w:sz w:val="28"/>
      <w:lang w:val="en-GB" w:eastAsia="en-US"/>
    </w:rPr>
  </w:style>
  <w:style w:type="character" w:customStyle="1" w:styleId="TFChar">
    <w:name w:val="TF Char"/>
    <w:link w:val="TF"/>
    <w:qFormat/>
    <w:rsid w:val="00463B0F"/>
    <w:rPr>
      <w:rFonts w:ascii="Arial" w:hAnsi="Arial"/>
      <w:b/>
      <w:lang w:val="en-GB" w:eastAsia="en-US"/>
    </w:rPr>
  </w:style>
  <w:style w:type="character" w:customStyle="1" w:styleId="EditorsNoteChar">
    <w:name w:val="Editor's Note Char"/>
    <w:link w:val="EditorsNote"/>
    <w:qFormat/>
    <w:rsid w:val="002917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F47C4-DB9B-4CE4-BE36-5CD349843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4</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219</cp:revision>
  <cp:lastPrinted>1899-12-31T23:00:00Z</cp:lastPrinted>
  <dcterms:created xsi:type="dcterms:W3CDTF">2024-04-03T11:50:00Z</dcterms:created>
  <dcterms:modified xsi:type="dcterms:W3CDTF">2024-08-09T20:02:00Z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